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E79D" w14:textId="6AE2742D" w:rsidR="003E0234" w:rsidRPr="003E0234" w:rsidRDefault="00294AE5" w:rsidP="003E023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BD7AC8" w:rsidRPr="00245001">
        <w:rPr>
          <w:rFonts w:ascii="Times New Roman" w:hAnsi="Times New Roman"/>
          <w:noProof/>
          <w:sz w:val="24"/>
        </w:rPr>
        <w:drawing>
          <wp:inline distT="0" distB="0" distL="0" distR="0" wp14:anchorId="08B88EF3" wp14:editId="5EA74817">
            <wp:extent cx="3242945" cy="89916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2945" cy="899160"/>
                    </a:xfrm>
                    <a:prstGeom prst="rect">
                      <a:avLst/>
                    </a:prstGeom>
                    <a:noFill/>
                    <a:ln>
                      <a:noFill/>
                    </a:ln>
                  </pic:spPr>
                </pic:pic>
              </a:graphicData>
            </a:graphic>
          </wp:inline>
        </w:drawing>
      </w:r>
    </w:p>
    <w:p w14:paraId="567C56F6" w14:textId="77777777" w:rsidR="003E0234" w:rsidRPr="003E0234" w:rsidRDefault="003E0234" w:rsidP="003E0234">
      <w:pPr>
        <w:spacing w:after="0" w:line="240" w:lineRule="auto"/>
        <w:jc w:val="center"/>
        <w:rPr>
          <w:rFonts w:ascii="Calibri" w:eastAsia="Times New Roman" w:hAnsi="Calibri" w:cs="Calibri"/>
          <w:sz w:val="18"/>
          <w:szCs w:val="18"/>
          <w:lang w:eastAsia="it-IT"/>
        </w:rPr>
      </w:pPr>
      <w:r w:rsidRPr="003E0234">
        <w:rPr>
          <w:rFonts w:ascii="Times New Roman" w:eastAsia="Times New Roman" w:hAnsi="Times New Roman" w:cs="Times New Roman"/>
          <w:sz w:val="28"/>
          <w:szCs w:val="28"/>
          <w:u w:val="single"/>
          <w:lang w:eastAsia="it-IT"/>
        </w:rPr>
        <w:t>Comunicato stampa</w:t>
      </w:r>
    </w:p>
    <w:p w14:paraId="7B210EE7" w14:textId="2D642371" w:rsidR="003E0234" w:rsidRPr="003E0234" w:rsidRDefault="00BA6DF3" w:rsidP="003E0234">
      <w:pPr>
        <w:spacing w:after="0" w:line="240" w:lineRule="auto"/>
        <w:ind w:left="142"/>
        <w:jc w:val="center"/>
        <w:rPr>
          <w:rFonts w:ascii="Calibri" w:eastAsia="Times New Roman" w:hAnsi="Calibri" w:cs="Calibri"/>
          <w:sz w:val="18"/>
          <w:szCs w:val="18"/>
          <w:lang w:eastAsia="it-IT"/>
        </w:rPr>
      </w:pPr>
      <w:r>
        <w:rPr>
          <w:rFonts w:ascii="Times New Roman" w:eastAsia="Times New Roman" w:hAnsi="Times New Roman" w:cs="Times New Roman"/>
          <w:b/>
          <w:bCs/>
          <w:sz w:val="36"/>
          <w:szCs w:val="36"/>
          <w:lang w:eastAsia="it-IT"/>
        </w:rPr>
        <w:t xml:space="preserve">  </w:t>
      </w:r>
      <w:r w:rsidR="003E0234" w:rsidRPr="003E0234">
        <w:rPr>
          <w:rFonts w:ascii="Times New Roman" w:eastAsia="Times New Roman" w:hAnsi="Times New Roman" w:cs="Times New Roman"/>
          <w:b/>
          <w:bCs/>
          <w:sz w:val="36"/>
          <w:szCs w:val="36"/>
          <w:lang w:eastAsia="it-IT"/>
        </w:rPr>
        <w:t>Bluexperience: il salone della mobilità sostenibile slitta al 2022  </w:t>
      </w:r>
    </w:p>
    <w:p w14:paraId="3E45B791" w14:textId="77777777" w:rsidR="003E0234" w:rsidRPr="003E0234" w:rsidRDefault="003E0234" w:rsidP="003E0234">
      <w:pPr>
        <w:spacing w:after="0" w:line="240" w:lineRule="auto"/>
        <w:ind w:left="142"/>
        <w:jc w:val="center"/>
        <w:rPr>
          <w:rFonts w:ascii="Calibri" w:eastAsia="Times New Roman" w:hAnsi="Calibri" w:cs="Calibri"/>
          <w:sz w:val="18"/>
          <w:szCs w:val="18"/>
          <w:lang w:eastAsia="it-IT"/>
        </w:rPr>
      </w:pPr>
    </w:p>
    <w:p w14:paraId="7F54C30D" w14:textId="1B0C2E94" w:rsidR="003E0234" w:rsidRPr="003E0234" w:rsidRDefault="003E0234" w:rsidP="00EF3F71">
      <w:pPr>
        <w:spacing w:after="0" w:line="240" w:lineRule="auto"/>
        <w:ind w:left="284"/>
        <w:rPr>
          <w:rFonts w:ascii="Calibri" w:eastAsia="Times New Roman" w:hAnsi="Calibri" w:cs="Calibri"/>
          <w:sz w:val="18"/>
          <w:szCs w:val="18"/>
          <w:lang w:eastAsia="it-IT"/>
        </w:rPr>
      </w:pPr>
      <w:r w:rsidRPr="003E0234">
        <w:rPr>
          <w:rFonts w:ascii="Times New Roman" w:eastAsia="Times New Roman" w:hAnsi="Times New Roman" w:cs="Times New Roman"/>
          <w:i/>
          <w:iCs/>
          <w:sz w:val="28"/>
          <w:szCs w:val="28"/>
          <w:lang w:eastAsia="it-IT"/>
        </w:rPr>
        <w:t>Gli organizzatori, pur registrando adesioni importanti, puntano sulla primavera estate</w:t>
      </w:r>
      <w:r w:rsidR="00EF3F71">
        <w:rPr>
          <w:rFonts w:ascii="Times New Roman" w:eastAsia="Times New Roman" w:hAnsi="Times New Roman" w:cs="Times New Roman"/>
          <w:i/>
          <w:iCs/>
          <w:sz w:val="28"/>
          <w:szCs w:val="28"/>
          <w:lang w:eastAsia="it-IT"/>
        </w:rPr>
        <w:t xml:space="preserve"> </w:t>
      </w:r>
      <w:r w:rsidRPr="003E0234">
        <w:rPr>
          <w:rFonts w:ascii="Times New Roman" w:eastAsia="Times New Roman" w:hAnsi="Times New Roman" w:cs="Times New Roman"/>
          <w:i/>
          <w:iCs/>
          <w:sz w:val="28"/>
          <w:szCs w:val="28"/>
          <w:lang w:eastAsia="it-IT"/>
        </w:rPr>
        <w:t>del prossimo anno: “Green pass e limiti di pubblico minano l’esordio dell’esposizione”.</w:t>
      </w:r>
    </w:p>
    <w:p w14:paraId="71CBCB6C" w14:textId="77777777" w:rsidR="003E0234" w:rsidRPr="003E0234" w:rsidRDefault="003E0234" w:rsidP="003E0234">
      <w:pPr>
        <w:spacing w:after="0" w:line="240" w:lineRule="auto"/>
        <w:rPr>
          <w:rFonts w:ascii="Calibri" w:eastAsia="Times New Roman" w:hAnsi="Calibri" w:cs="Calibri"/>
          <w:sz w:val="18"/>
          <w:szCs w:val="18"/>
          <w:lang w:eastAsia="it-IT"/>
        </w:rPr>
      </w:pPr>
      <w:r w:rsidRPr="003E0234">
        <w:rPr>
          <w:rFonts w:ascii="Times New Roman" w:eastAsia="Times New Roman" w:hAnsi="Times New Roman" w:cs="Times New Roman"/>
          <w:i/>
          <w:iCs/>
          <w:sz w:val="34"/>
          <w:szCs w:val="34"/>
          <w:lang w:eastAsia="it-IT"/>
        </w:rPr>
        <w:t> </w:t>
      </w:r>
    </w:p>
    <w:p w14:paraId="3247D842" w14:textId="77777777" w:rsidR="003E0234" w:rsidRPr="003E0234" w:rsidRDefault="003E0234" w:rsidP="003E0234">
      <w:pPr>
        <w:spacing w:after="0" w:line="240" w:lineRule="auto"/>
        <w:ind w:left="227"/>
        <w:jc w:val="both"/>
        <w:rPr>
          <w:rFonts w:ascii="Calibri" w:eastAsia="Times New Roman" w:hAnsi="Calibri" w:cs="Calibri"/>
          <w:sz w:val="18"/>
          <w:szCs w:val="18"/>
          <w:lang w:eastAsia="it-IT"/>
        </w:rPr>
      </w:pPr>
      <w:r w:rsidRPr="003E0234">
        <w:rPr>
          <w:rFonts w:ascii="Times New Roman" w:eastAsia="Times New Roman" w:hAnsi="Times New Roman" w:cs="Times New Roman"/>
          <w:sz w:val="24"/>
          <w:szCs w:val="24"/>
          <w:lang w:eastAsia="it-IT"/>
        </w:rPr>
        <w:t xml:space="preserve">        </w:t>
      </w:r>
      <w:r w:rsidRPr="003E0234">
        <w:rPr>
          <w:rFonts w:ascii="Times New Roman" w:eastAsia="Times New Roman" w:hAnsi="Times New Roman" w:cs="Times New Roman"/>
          <w:b/>
          <w:bCs/>
          <w:sz w:val="26"/>
          <w:szCs w:val="26"/>
          <w:lang w:eastAsia="it-IT"/>
        </w:rPr>
        <w:t>Napoli, 5 agosto 2021</w:t>
      </w:r>
      <w:r w:rsidRPr="003E0234">
        <w:rPr>
          <w:rFonts w:ascii="Times New Roman" w:eastAsia="Times New Roman" w:hAnsi="Times New Roman" w:cs="Times New Roman"/>
          <w:sz w:val="26"/>
          <w:szCs w:val="26"/>
          <w:lang w:eastAsia="it-IT"/>
        </w:rPr>
        <w:t xml:space="preserve"> – A Napoli è tutto pronto per la prima edizione di Bluexperience, il salone della mobilità sostenibile in programma a settembre (10-12) alla Mostra d’Oltremare, eppure gli organizzatori hanno deciso di posticipare l’evento al 2022: “</w:t>
      </w:r>
      <w:r w:rsidRPr="003E0234">
        <w:rPr>
          <w:rFonts w:ascii="Times New Roman" w:eastAsia="Times New Roman" w:hAnsi="Times New Roman" w:cs="Times New Roman"/>
          <w:i/>
          <w:iCs/>
          <w:sz w:val="26"/>
          <w:szCs w:val="26"/>
          <w:lang w:eastAsia="it-IT"/>
        </w:rPr>
        <w:t>Il green pass, le limitazioni di accesso del pubblico, le difficoltà degli spostamenti da regione a regione che potrebbero delinearsi dopo le vacanze estive, sono fattori che mettono seriamente a rischio ogni sforzo compiuto per portare a Napoli i maggiori player internazionali della mobilità sostenibile, mobilità leggera ed ultimo miglio</w:t>
      </w:r>
      <w:r w:rsidRPr="003E0234">
        <w:rPr>
          <w:rFonts w:ascii="Times New Roman" w:eastAsia="Times New Roman" w:hAnsi="Times New Roman" w:cs="Times New Roman"/>
          <w:sz w:val="26"/>
          <w:szCs w:val="26"/>
          <w:lang w:eastAsia="it-IT"/>
        </w:rPr>
        <w:t xml:space="preserve">”. </w:t>
      </w:r>
    </w:p>
    <w:p w14:paraId="094036B8" w14:textId="77777777" w:rsidR="003E0234" w:rsidRPr="003E0234" w:rsidRDefault="003E0234" w:rsidP="003E0234">
      <w:pPr>
        <w:spacing w:after="0" w:line="240" w:lineRule="auto"/>
        <w:ind w:left="227"/>
        <w:jc w:val="both"/>
        <w:rPr>
          <w:rFonts w:ascii="Calibri" w:eastAsia="Times New Roman" w:hAnsi="Calibri" w:cs="Calibri"/>
          <w:sz w:val="18"/>
          <w:szCs w:val="18"/>
          <w:lang w:eastAsia="it-IT"/>
        </w:rPr>
      </w:pPr>
      <w:r w:rsidRPr="003E0234">
        <w:rPr>
          <w:rFonts w:ascii="Times New Roman" w:eastAsia="Times New Roman" w:hAnsi="Times New Roman" w:cs="Times New Roman"/>
          <w:sz w:val="26"/>
          <w:szCs w:val="26"/>
          <w:lang w:eastAsia="it-IT"/>
        </w:rPr>
        <w:t> </w:t>
      </w:r>
    </w:p>
    <w:p w14:paraId="7F7FE30B" w14:textId="77777777" w:rsidR="003E0234" w:rsidRPr="003E0234" w:rsidRDefault="003E0234" w:rsidP="003E0234">
      <w:pPr>
        <w:spacing w:after="0" w:line="240" w:lineRule="auto"/>
        <w:ind w:left="227"/>
        <w:jc w:val="both"/>
        <w:rPr>
          <w:rFonts w:ascii="Calibri" w:eastAsia="Times New Roman" w:hAnsi="Calibri" w:cs="Calibri"/>
          <w:sz w:val="18"/>
          <w:szCs w:val="18"/>
          <w:lang w:eastAsia="it-IT"/>
        </w:rPr>
      </w:pPr>
      <w:r w:rsidRPr="003E0234">
        <w:rPr>
          <w:rFonts w:ascii="Times New Roman" w:eastAsia="Times New Roman" w:hAnsi="Times New Roman" w:cs="Times New Roman"/>
          <w:sz w:val="26"/>
          <w:szCs w:val="26"/>
          <w:lang w:eastAsia="it-IT"/>
        </w:rPr>
        <w:t xml:space="preserve">        Non è una rinuncia, stando alle presenze registrate tra gli espositori che avevano aderito, ma una vera e propria sfida per garantire, al salone Bluexperience, un successo annunciato, come sottolinea la direzione organizzativa. </w:t>
      </w:r>
    </w:p>
    <w:p w14:paraId="683611A8" w14:textId="77777777" w:rsidR="003E0234" w:rsidRPr="003E0234" w:rsidRDefault="003E0234" w:rsidP="003E0234">
      <w:pPr>
        <w:spacing w:after="0" w:line="240" w:lineRule="auto"/>
        <w:ind w:left="227" w:firstLine="481"/>
        <w:jc w:val="both"/>
        <w:rPr>
          <w:rFonts w:ascii="Calibri" w:eastAsia="Times New Roman" w:hAnsi="Calibri" w:cs="Calibri"/>
          <w:sz w:val="18"/>
          <w:szCs w:val="18"/>
          <w:lang w:eastAsia="it-IT"/>
        </w:rPr>
      </w:pPr>
      <w:r w:rsidRPr="003E0234">
        <w:rPr>
          <w:rFonts w:ascii="Times New Roman" w:eastAsia="Times New Roman" w:hAnsi="Times New Roman" w:cs="Times New Roman"/>
          <w:sz w:val="26"/>
          <w:szCs w:val="26"/>
          <w:lang w:eastAsia="it-IT"/>
        </w:rPr>
        <w:t>“</w:t>
      </w:r>
      <w:r w:rsidRPr="003E0234">
        <w:rPr>
          <w:rFonts w:ascii="Times New Roman" w:eastAsia="Times New Roman" w:hAnsi="Times New Roman" w:cs="Times New Roman"/>
          <w:i/>
          <w:iCs/>
          <w:sz w:val="26"/>
          <w:szCs w:val="26"/>
          <w:lang w:eastAsia="it-IT"/>
        </w:rPr>
        <w:t>Dopo una scrupolosa valutazione, abbiamo ritenuto necessaria questa decisione al fine di garantire il successo del Salone che alla sua prima edizione sarebbe stato troppo penalizzato dalle incertezze del periodo, dovute all'andamento della nuova variante e ai limiti imposti dal nuovo decreto, ma soprattutto per tutelare i nostri clienti, i quali avrebbero corso il rischio di non ottenere  il risultato auspicato dalla loro presenza</w:t>
      </w:r>
      <w:r w:rsidRPr="003E0234">
        <w:rPr>
          <w:rFonts w:ascii="Times New Roman" w:eastAsia="Times New Roman" w:hAnsi="Times New Roman" w:cs="Times New Roman"/>
          <w:sz w:val="26"/>
          <w:szCs w:val="26"/>
          <w:lang w:eastAsia="it-IT"/>
        </w:rPr>
        <w:t>”. </w:t>
      </w:r>
    </w:p>
    <w:p w14:paraId="7D505330" w14:textId="77777777" w:rsidR="003E0234" w:rsidRPr="003E0234" w:rsidRDefault="003E0234" w:rsidP="003E0234">
      <w:pPr>
        <w:spacing w:after="0" w:line="240" w:lineRule="auto"/>
        <w:jc w:val="center"/>
        <w:rPr>
          <w:rFonts w:ascii="Times New Roman" w:eastAsia="Times New Roman" w:hAnsi="Times New Roman" w:cs="Times New Roman"/>
          <w:sz w:val="24"/>
          <w:szCs w:val="24"/>
          <w:lang w:eastAsia="it-IT"/>
        </w:rPr>
      </w:pPr>
    </w:p>
    <w:p w14:paraId="0D944DA1" w14:textId="77777777" w:rsidR="003E0234" w:rsidRPr="003E0234" w:rsidRDefault="003E0234" w:rsidP="003E0234">
      <w:pPr>
        <w:spacing w:after="0" w:line="240" w:lineRule="auto"/>
        <w:ind w:left="227" w:firstLine="481"/>
        <w:jc w:val="both"/>
        <w:rPr>
          <w:rFonts w:ascii="Calibri" w:eastAsia="Times New Roman" w:hAnsi="Calibri" w:cs="Calibri"/>
          <w:sz w:val="18"/>
          <w:szCs w:val="18"/>
          <w:lang w:eastAsia="it-IT"/>
        </w:rPr>
      </w:pPr>
      <w:r w:rsidRPr="003E0234">
        <w:rPr>
          <w:rFonts w:ascii="Times New Roman" w:eastAsia="Times New Roman" w:hAnsi="Times New Roman" w:cs="Times New Roman"/>
          <w:sz w:val="26"/>
          <w:szCs w:val="26"/>
          <w:lang w:eastAsia="it-IT"/>
        </w:rPr>
        <w:t>La proposta espositiva partenopea, attivata e promossa dalla società Action Events, con il sostegno di aziende sponsor, come V-ITA -Be Charge– Netcom Group,</w:t>
      </w:r>
      <w:r w:rsidRPr="003E0234">
        <w:rPr>
          <w:rFonts w:ascii="Arial" w:eastAsia="Times New Roman" w:hAnsi="Arial" w:cs="Arial"/>
          <w:sz w:val="26"/>
          <w:szCs w:val="26"/>
          <w:lang w:eastAsia="it-IT"/>
        </w:rPr>
        <w:t xml:space="preserve"> </w:t>
      </w:r>
      <w:r w:rsidRPr="003E0234">
        <w:rPr>
          <w:rFonts w:ascii="Times New Roman" w:eastAsia="Times New Roman" w:hAnsi="Times New Roman" w:cs="Times New Roman"/>
          <w:sz w:val="26"/>
          <w:szCs w:val="26"/>
          <w:lang w:eastAsia="it-IT"/>
        </w:rPr>
        <w:t xml:space="preserve">aveva tutti i </w:t>
      </w:r>
      <w:r w:rsidRPr="003E0234">
        <w:rPr>
          <w:rFonts w:ascii="Times New Roman" w:eastAsia="Times New Roman" w:hAnsi="Times New Roman" w:cs="Times New Roman"/>
          <w:i/>
          <w:iCs/>
          <w:sz w:val="26"/>
          <w:szCs w:val="26"/>
          <w:lang w:eastAsia="it-IT"/>
        </w:rPr>
        <w:t>numeri</w:t>
      </w:r>
      <w:r w:rsidRPr="003E0234">
        <w:rPr>
          <w:rFonts w:ascii="Times New Roman" w:eastAsia="Times New Roman" w:hAnsi="Times New Roman" w:cs="Times New Roman"/>
          <w:sz w:val="26"/>
          <w:szCs w:val="26"/>
          <w:lang w:eastAsia="it-IT"/>
        </w:rPr>
        <w:t xml:space="preserve"> per risultare vincente. L’adesione era arrivata persino dai giganti americani di Tesla e dei maggiori gruppi dell’automotive, nonché dalle maggiori associazioni di categoria come ANFIA, ANIE, MOTUS-E e Legambiente. Inoltre l'Istituto Nazionale Ricerche Turistiche (Isnart) aveva scelto Napoli quale sede del Bike Summit 2021, all’appuntamento annuale al </w:t>
      </w:r>
      <w:r w:rsidRPr="003E0234">
        <w:rPr>
          <w:rFonts w:ascii="Times New Roman" w:eastAsia="Times New Roman" w:hAnsi="Times New Roman" w:cs="Times New Roman"/>
          <w:i/>
          <w:iCs/>
          <w:sz w:val="26"/>
          <w:szCs w:val="26"/>
          <w:lang w:eastAsia="it-IT"/>
        </w:rPr>
        <w:t>Bluexperience,</w:t>
      </w:r>
      <w:r w:rsidRPr="003E0234">
        <w:rPr>
          <w:rFonts w:ascii="Times New Roman" w:eastAsia="Times New Roman" w:hAnsi="Times New Roman" w:cs="Times New Roman"/>
          <w:sz w:val="26"/>
          <w:szCs w:val="26"/>
          <w:lang w:eastAsia="it-IT"/>
        </w:rPr>
        <w:t xml:space="preserve"> ed erano scese in campo anche Invitalia, Osservatorio Nazionale BikeEconomy e Vivitalia. </w:t>
      </w:r>
    </w:p>
    <w:p w14:paraId="0D72D044" w14:textId="77777777" w:rsidR="003E0234" w:rsidRPr="003E0234" w:rsidRDefault="003E0234" w:rsidP="003E0234">
      <w:pPr>
        <w:spacing w:after="0" w:line="240" w:lineRule="auto"/>
        <w:ind w:left="227" w:firstLine="481"/>
        <w:jc w:val="both"/>
        <w:rPr>
          <w:rFonts w:ascii="Calibri" w:eastAsia="Times New Roman" w:hAnsi="Calibri" w:cs="Calibri"/>
          <w:sz w:val="18"/>
          <w:szCs w:val="18"/>
          <w:lang w:eastAsia="it-IT"/>
        </w:rPr>
      </w:pPr>
      <w:r w:rsidRPr="003E0234">
        <w:rPr>
          <w:rFonts w:ascii="Times New Roman" w:eastAsia="Times New Roman" w:hAnsi="Times New Roman" w:cs="Times New Roman"/>
          <w:sz w:val="26"/>
          <w:szCs w:val="26"/>
          <w:lang w:eastAsia="it-IT"/>
        </w:rPr>
        <w:t> </w:t>
      </w:r>
    </w:p>
    <w:p w14:paraId="08AC6BB7" w14:textId="77777777" w:rsidR="003E0234" w:rsidRPr="003E0234" w:rsidRDefault="003E0234" w:rsidP="003E0234">
      <w:pPr>
        <w:spacing w:after="0" w:line="240" w:lineRule="auto"/>
        <w:ind w:left="227" w:firstLine="481"/>
        <w:jc w:val="both"/>
        <w:rPr>
          <w:rFonts w:ascii="Calibri" w:eastAsia="Times New Roman" w:hAnsi="Calibri" w:cs="Calibri"/>
          <w:sz w:val="18"/>
          <w:szCs w:val="18"/>
          <w:lang w:eastAsia="it-IT"/>
        </w:rPr>
      </w:pPr>
      <w:r w:rsidRPr="003E0234">
        <w:rPr>
          <w:rFonts w:ascii="Times New Roman" w:eastAsia="Times New Roman" w:hAnsi="Times New Roman" w:cs="Times New Roman"/>
          <w:sz w:val="26"/>
          <w:szCs w:val="26"/>
          <w:lang w:eastAsia="it-IT"/>
        </w:rPr>
        <w:t>Insomma Bluexperience era pronta a lanciare il guanto di sfida alle maggiori esposizioni del settore, ma ora la vera sfida è quella di garantire il successo, in sicurezza, alla fiera: “</w:t>
      </w:r>
      <w:r w:rsidRPr="003E0234">
        <w:rPr>
          <w:rFonts w:ascii="Times New Roman" w:eastAsia="Times New Roman" w:hAnsi="Times New Roman" w:cs="Times New Roman"/>
          <w:i/>
          <w:iCs/>
          <w:sz w:val="26"/>
          <w:szCs w:val="26"/>
          <w:lang w:eastAsia="it-IT"/>
        </w:rPr>
        <w:t>Napoli, da sempre capitale del centro sud Italia, merita di poter consolidare il ruolo determinante che può avere nello sviluppo del mercato della mobilità sostenibile, automotive, leggera e ultimo miglio – afferma Milena Mazza, direttore generale della fiera -. Per questo motivo continueremo a lavorare per rendere l’appuntamento vincente per tutti, espositori e visitatori, contando su regole certe e confidando nel supporto del direttivo della Mostra d’Oltremare che ha già confermato la disponibilità per le nuove date di Bluexperience’22</w:t>
      </w:r>
      <w:r w:rsidRPr="003E0234">
        <w:rPr>
          <w:rFonts w:ascii="Times New Roman" w:eastAsia="Times New Roman" w:hAnsi="Times New Roman" w:cs="Times New Roman"/>
          <w:sz w:val="26"/>
          <w:szCs w:val="26"/>
          <w:lang w:eastAsia="it-IT"/>
        </w:rPr>
        <w:t>”.</w:t>
      </w:r>
    </w:p>
    <w:p w14:paraId="59AD08FF" w14:textId="77777777" w:rsidR="003E0234" w:rsidRPr="003E0234" w:rsidRDefault="003E0234" w:rsidP="003E0234">
      <w:pPr>
        <w:spacing w:after="0" w:line="240" w:lineRule="auto"/>
        <w:ind w:left="227" w:firstLine="481"/>
        <w:jc w:val="both"/>
        <w:rPr>
          <w:rFonts w:ascii="Calibri" w:eastAsia="Times New Roman" w:hAnsi="Calibri" w:cs="Calibri"/>
          <w:sz w:val="18"/>
          <w:szCs w:val="18"/>
          <w:lang w:eastAsia="it-IT"/>
        </w:rPr>
      </w:pPr>
      <w:r w:rsidRPr="003E0234">
        <w:rPr>
          <w:rFonts w:ascii="Times New Roman" w:eastAsia="Times New Roman" w:hAnsi="Times New Roman" w:cs="Times New Roman"/>
          <w:sz w:val="24"/>
          <w:szCs w:val="24"/>
          <w:lang w:eastAsia="it-IT"/>
        </w:rPr>
        <w:t> </w:t>
      </w:r>
      <w:r w:rsidRPr="003E0234">
        <w:rPr>
          <w:rFonts w:ascii="Times New Roman" w:eastAsia="Times New Roman" w:hAnsi="Times New Roman" w:cs="Times New Roman"/>
          <w:b/>
          <w:bCs/>
          <w:lang w:eastAsia="it-IT"/>
        </w:rPr>
        <w:t> </w:t>
      </w:r>
    </w:p>
    <w:p w14:paraId="04AE1CF6" w14:textId="77777777" w:rsidR="00294AE5" w:rsidRDefault="00294AE5" w:rsidP="003E0234">
      <w:pPr>
        <w:spacing w:after="0" w:line="240" w:lineRule="auto"/>
        <w:jc w:val="center"/>
        <w:rPr>
          <w:rFonts w:ascii="Times New Roman" w:eastAsia="Times New Roman" w:hAnsi="Times New Roman" w:cs="Times New Roman"/>
          <w:b/>
          <w:bCs/>
          <w:lang w:eastAsia="it-IT"/>
        </w:rPr>
      </w:pPr>
    </w:p>
    <w:p w14:paraId="7383F56A" w14:textId="77777777" w:rsidR="00294AE5" w:rsidRDefault="00294AE5" w:rsidP="003E0234">
      <w:pPr>
        <w:spacing w:after="0" w:line="240" w:lineRule="auto"/>
        <w:jc w:val="center"/>
        <w:rPr>
          <w:rFonts w:ascii="Times New Roman" w:eastAsia="Times New Roman" w:hAnsi="Times New Roman" w:cs="Times New Roman"/>
          <w:b/>
          <w:bCs/>
          <w:lang w:eastAsia="it-IT"/>
        </w:rPr>
      </w:pPr>
    </w:p>
    <w:p w14:paraId="243EF671" w14:textId="77777777" w:rsidR="00294AE5" w:rsidRDefault="00294AE5" w:rsidP="003E0234">
      <w:pPr>
        <w:spacing w:after="0" w:line="240" w:lineRule="auto"/>
        <w:jc w:val="center"/>
        <w:rPr>
          <w:rFonts w:ascii="Times New Roman" w:eastAsia="Times New Roman" w:hAnsi="Times New Roman" w:cs="Times New Roman"/>
          <w:b/>
          <w:bCs/>
          <w:lang w:eastAsia="it-IT"/>
        </w:rPr>
      </w:pPr>
    </w:p>
    <w:p w14:paraId="563A69FF" w14:textId="77777777" w:rsidR="00294AE5" w:rsidRDefault="00294AE5" w:rsidP="003E0234">
      <w:pPr>
        <w:spacing w:after="0" w:line="240" w:lineRule="auto"/>
        <w:jc w:val="center"/>
        <w:rPr>
          <w:rFonts w:ascii="Times New Roman" w:eastAsia="Times New Roman" w:hAnsi="Times New Roman" w:cs="Times New Roman"/>
          <w:b/>
          <w:bCs/>
          <w:lang w:eastAsia="it-IT"/>
        </w:rPr>
      </w:pPr>
    </w:p>
    <w:p w14:paraId="3FA34A7F" w14:textId="77777777" w:rsidR="00294AE5" w:rsidRDefault="00294AE5" w:rsidP="003E0234">
      <w:pPr>
        <w:spacing w:after="0" w:line="240" w:lineRule="auto"/>
        <w:jc w:val="center"/>
        <w:rPr>
          <w:rFonts w:ascii="Times New Roman" w:eastAsia="Times New Roman" w:hAnsi="Times New Roman" w:cs="Times New Roman"/>
          <w:b/>
          <w:bCs/>
          <w:lang w:eastAsia="it-IT"/>
        </w:rPr>
      </w:pPr>
    </w:p>
    <w:p w14:paraId="6A521305" w14:textId="77777777" w:rsidR="00294AE5" w:rsidRDefault="00294AE5" w:rsidP="003E0234">
      <w:pPr>
        <w:spacing w:after="0" w:line="240" w:lineRule="auto"/>
        <w:jc w:val="center"/>
        <w:rPr>
          <w:rFonts w:ascii="Times New Roman" w:eastAsia="Times New Roman" w:hAnsi="Times New Roman" w:cs="Times New Roman"/>
          <w:b/>
          <w:bCs/>
          <w:lang w:eastAsia="it-IT"/>
        </w:rPr>
      </w:pPr>
    </w:p>
    <w:p w14:paraId="347AF0BD" w14:textId="77777777" w:rsidR="00294AE5" w:rsidRDefault="00294AE5" w:rsidP="003E0234">
      <w:pPr>
        <w:spacing w:after="0" w:line="240" w:lineRule="auto"/>
        <w:jc w:val="center"/>
        <w:rPr>
          <w:rFonts w:ascii="Times New Roman" w:eastAsia="Times New Roman" w:hAnsi="Times New Roman" w:cs="Times New Roman"/>
          <w:b/>
          <w:bCs/>
          <w:lang w:eastAsia="it-IT"/>
        </w:rPr>
      </w:pPr>
    </w:p>
    <w:p w14:paraId="19CCD4C8" w14:textId="77777777" w:rsidR="00294AE5" w:rsidRDefault="00294AE5" w:rsidP="003E0234">
      <w:pPr>
        <w:spacing w:after="0" w:line="240" w:lineRule="auto"/>
        <w:jc w:val="center"/>
        <w:rPr>
          <w:rFonts w:ascii="Times New Roman" w:eastAsia="Times New Roman" w:hAnsi="Times New Roman" w:cs="Times New Roman"/>
          <w:b/>
          <w:bCs/>
          <w:lang w:eastAsia="it-IT"/>
        </w:rPr>
      </w:pPr>
    </w:p>
    <w:p w14:paraId="7992AA6E" w14:textId="77777777" w:rsidR="00294AE5" w:rsidRDefault="00294AE5" w:rsidP="003E0234">
      <w:pPr>
        <w:spacing w:after="0" w:line="240" w:lineRule="auto"/>
        <w:jc w:val="center"/>
        <w:rPr>
          <w:rFonts w:ascii="Times New Roman" w:eastAsia="Times New Roman" w:hAnsi="Times New Roman" w:cs="Times New Roman"/>
          <w:b/>
          <w:bCs/>
          <w:lang w:eastAsia="it-IT"/>
        </w:rPr>
      </w:pPr>
    </w:p>
    <w:p w14:paraId="5E3EFD58" w14:textId="47D0CCD5" w:rsidR="003E0234" w:rsidRPr="003E0234" w:rsidRDefault="00294AE5" w:rsidP="003E0234">
      <w:pPr>
        <w:spacing w:after="0" w:line="240" w:lineRule="auto"/>
        <w:jc w:val="center"/>
        <w:rPr>
          <w:rFonts w:ascii="Calibri" w:eastAsia="Times New Roman" w:hAnsi="Calibri" w:cs="Calibri"/>
          <w:sz w:val="18"/>
          <w:szCs w:val="18"/>
          <w:lang w:eastAsia="it-IT"/>
        </w:rPr>
      </w:pPr>
      <w:r>
        <w:rPr>
          <w:rFonts w:ascii="Times New Roman" w:eastAsia="Times New Roman" w:hAnsi="Times New Roman" w:cs="Times New Roman"/>
          <w:b/>
          <w:bCs/>
          <w:lang w:eastAsia="it-IT"/>
        </w:rPr>
        <w:t xml:space="preserve">           </w:t>
      </w:r>
      <w:r w:rsidR="003E0234" w:rsidRPr="003E0234">
        <w:rPr>
          <w:rFonts w:ascii="Times New Roman" w:eastAsia="Times New Roman" w:hAnsi="Times New Roman" w:cs="Times New Roman"/>
          <w:b/>
          <w:bCs/>
          <w:lang w:eastAsia="it-IT"/>
        </w:rPr>
        <w:t>UFFICIO STAMPA</w:t>
      </w:r>
      <w:r w:rsidR="003E0234" w:rsidRPr="003E0234">
        <w:rPr>
          <w:rFonts w:ascii="Times New Roman" w:eastAsia="Times New Roman" w:hAnsi="Times New Roman" w:cs="Times New Roman"/>
          <w:lang w:eastAsia="it-IT"/>
        </w:rPr>
        <w:t>: Fabrizio Kühne 339 83.83.413 - E. mail: </w:t>
      </w:r>
      <w:hyperlink r:id="rId5" w:tgtFrame="_blank" w:history="1">
        <w:r w:rsidR="003E0234" w:rsidRPr="003E0234">
          <w:rPr>
            <w:rFonts w:ascii="Times New Roman" w:eastAsia="Times New Roman" w:hAnsi="Times New Roman" w:cs="Times New Roman"/>
            <w:color w:val="0000FF"/>
            <w:u w:val="single"/>
            <w:lang w:eastAsia="it-IT"/>
          </w:rPr>
          <w:t>comunicazione@fabriziokuhne.com</w:t>
        </w:r>
      </w:hyperlink>
    </w:p>
    <w:sectPr w:rsidR="003E0234" w:rsidRPr="003E0234" w:rsidSect="00B36C18">
      <w:pgSz w:w="11906" w:h="16838"/>
      <w:pgMar w:top="340" w:right="992"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84"/>
    <w:rsid w:val="00294AE5"/>
    <w:rsid w:val="003E0234"/>
    <w:rsid w:val="008F01AF"/>
    <w:rsid w:val="00B36C18"/>
    <w:rsid w:val="00BA6DF3"/>
    <w:rsid w:val="00BD7AC8"/>
    <w:rsid w:val="00C44684"/>
    <w:rsid w:val="00EF3F71"/>
    <w:rsid w:val="00F11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D135"/>
  <w15:chartTrackingRefBased/>
  <w15:docId w15:val="{081D0FAC-C4F0-4FAF-B882-F1E6886C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731941">
      <w:bodyDiv w:val="1"/>
      <w:marLeft w:val="0"/>
      <w:marRight w:val="0"/>
      <w:marTop w:val="0"/>
      <w:marBottom w:val="0"/>
      <w:divBdr>
        <w:top w:val="none" w:sz="0" w:space="0" w:color="auto"/>
        <w:left w:val="none" w:sz="0" w:space="0" w:color="auto"/>
        <w:bottom w:val="none" w:sz="0" w:space="0" w:color="auto"/>
        <w:right w:val="none" w:sz="0" w:space="0" w:color="auto"/>
      </w:divBdr>
      <w:divsChild>
        <w:div w:id="61736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icazione@fabriziokuhne.com"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ufficiostampa</dc:creator>
  <cp:keywords/>
  <dc:description/>
  <cp:lastModifiedBy>Microsoft Office User</cp:lastModifiedBy>
  <cp:revision>2</cp:revision>
  <dcterms:created xsi:type="dcterms:W3CDTF">2021-08-05T11:43:00Z</dcterms:created>
  <dcterms:modified xsi:type="dcterms:W3CDTF">2021-08-05T11:43:00Z</dcterms:modified>
</cp:coreProperties>
</file>